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12" w:rsidRDefault="007D0412" w:rsidP="007D0412">
      <w:pPr>
        <w:ind w:left="709"/>
        <w:contextualSpacing/>
        <w:rPr>
          <w:b/>
          <w:i/>
        </w:rPr>
      </w:pPr>
      <w:r>
        <w:rPr>
          <w:i/>
        </w:rPr>
        <w:t>На основании анализа административного регламента исполнения государственной функции или предоставления государственной услуги (региональный уровень) выявить: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 xml:space="preserve">а) видовой состав сопровождающих данный процесс документов, 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б) порядок подготовки данных видов документов;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в) требования к их оформлению;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г) установить взаимосвязи с конкретными видами документов, входящими в систему организационно-распорядительной документации (ОРД).</w:t>
      </w: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Результат выполнения задания возможно оформить в виде заполнения следующей таблицы (примерная форма):</w:t>
      </w: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sz w:val="24"/>
          <w:szCs w:val="24"/>
        </w:rPr>
      </w:pPr>
    </w:p>
    <w:tbl>
      <w:tblPr>
        <w:tblStyle w:val="a3"/>
        <w:tblW w:w="14033" w:type="dxa"/>
        <w:tblInd w:w="421" w:type="dxa"/>
        <w:tblLook w:val="04A0" w:firstRow="1" w:lastRow="0" w:firstColumn="1" w:lastColumn="0" w:noHBand="0" w:noVBand="1"/>
      </w:tblPr>
      <w:tblGrid>
        <w:gridCol w:w="577"/>
        <w:gridCol w:w="1822"/>
        <w:gridCol w:w="1963"/>
        <w:gridCol w:w="1749"/>
        <w:gridCol w:w="2232"/>
        <w:gridCol w:w="2640"/>
        <w:gridCol w:w="3050"/>
      </w:tblGrid>
      <w:tr w:rsidR="007D0412" w:rsidTr="007D0412"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государственной услуги (государственной функции) </w:t>
            </w:r>
          </w:p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 Административный регламент с выходными данными</w:t>
            </w:r>
          </w:p>
        </w:tc>
      </w:tr>
      <w:tr w:rsidR="007D0412" w:rsidTr="007D041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Составитель (ответственное лицо, орган, подразделение и т.д.)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унифицированной формы (+/-) и/или специальных требований к оформлению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другими документами (из этой же таблицы (№№п/п)) или иными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Дополнительные  характеристики</w:t>
            </w:r>
            <w:proofErr w:type="gramEnd"/>
            <w:r>
              <w:rPr>
                <w:b/>
                <w:sz w:val="24"/>
                <w:szCs w:val="24"/>
              </w:rPr>
              <w:t xml:space="preserve"> и комментарии</w:t>
            </w:r>
          </w:p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(например, допустимость электронной формы и др.)</w:t>
            </w:r>
          </w:p>
        </w:tc>
      </w:tr>
      <w:tr w:rsidR="007D0412" w:rsidTr="007D041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</w:tr>
      <w:tr w:rsidR="007D0412" w:rsidTr="007D041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</w:tr>
      <w:tr w:rsidR="007D0412" w:rsidTr="007D041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</w:tr>
      <w:tr w:rsidR="007D0412" w:rsidTr="007D0412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7D0412">
            <w:pPr>
              <w:rPr>
                <w:sz w:val="24"/>
                <w:szCs w:val="24"/>
              </w:rPr>
            </w:pPr>
          </w:p>
        </w:tc>
      </w:tr>
    </w:tbl>
    <w:p w:rsidR="007D0412" w:rsidRDefault="007D0412" w:rsidP="007D0412">
      <w:pPr>
        <w:ind w:left="720"/>
        <w:contextualSpacing/>
        <w:rPr>
          <w:sz w:val="24"/>
          <w:szCs w:val="24"/>
        </w:rPr>
      </w:pPr>
    </w:p>
    <w:p w:rsidR="007D0412" w:rsidRDefault="007D0412" w:rsidP="007D0412">
      <w:r>
        <w:t>Аналитические выводы (противоречия, недостатки, пробелы…)</w:t>
      </w:r>
    </w:p>
    <w:p w:rsidR="00280D02" w:rsidRDefault="00280D02">
      <w:bookmarkStart w:id="0" w:name="_GoBack"/>
      <w:bookmarkEnd w:id="0"/>
    </w:p>
    <w:sectPr w:rsidR="00280D02" w:rsidSect="007D041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3A"/>
    <w:rsid w:val="00280D02"/>
    <w:rsid w:val="007D0412"/>
    <w:rsid w:val="00C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9778E-7FA8-403E-994E-B226F68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1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4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Беликова</dc:creator>
  <cp:keywords/>
  <dc:description/>
  <cp:lastModifiedBy>Анна В. Беликова</cp:lastModifiedBy>
  <cp:revision>3</cp:revision>
  <dcterms:created xsi:type="dcterms:W3CDTF">2021-02-24T10:17:00Z</dcterms:created>
  <dcterms:modified xsi:type="dcterms:W3CDTF">2021-02-24T10:18:00Z</dcterms:modified>
</cp:coreProperties>
</file>